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E9A8B1">
      <w:pPr>
        <w:spacing w:line="240" w:lineRule="auto"/>
        <w:rPr>
          <w:sz w:val="20"/>
          <w:szCs w:val="20"/>
        </w:rPr>
      </w:pPr>
      <w:r>
        <w:rPr>
          <w:sz w:val="20"/>
          <w:lang w:bidi="it-IT"/>
        </w:rPr>
        <w:t>Pepco Poland Sp. z o.o.</w:t>
      </w:r>
    </w:p>
    <w:p w14:paraId="60E9A8B2">
      <w:pPr>
        <w:spacing w:line="240" w:lineRule="auto"/>
        <w:rPr>
          <w:sz w:val="20"/>
          <w:szCs w:val="20"/>
        </w:rPr>
      </w:pPr>
      <w:r>
        <w:rPr>
          <w:sz w:val="20"/>
          <w:lang w:bidi="it-IT"/>
        </w:rPr>
        <w:t>ul. Strzeszyńska 73 A</w:t>
      </w:r>
    </w:p>
    <w:p w14:paraId="60E9A8B3">
      <w:pPr>
        <w:spacing w:line="240" w:lineRule="auto"/>
        <w:rPr>
          <w:sz w:val="20"/>
          <w:szCs w:val="20"/>
        </w:rPr>
      </w:pPr>
      <w:r>
        <w:rPr>
          <w:sz w:val="20"/>
          <w:lang w:bidi="it-IT"/>
        </w:rPr>
        <w:t>60-479 Poznań</w:t>
      </w:r>
    </w:p>
    <w:p w14:paraId="60E9A8B4">
      <w:pPr>
        <w:jc w:val="center"/>
      </w:pPr>
    </w:p>
    <w:p w14:paraId="60E9A8B5">
      <w:pPr>
        <w:jc w:val="center"/>
      </w:pPr>
      <w:r>
        <w:rPr>
          <w:b/>
          <w:shd w:val="clear" w:color="auto" w:fill="FFFFFF"/>
          <w:lang w:bidi="it-IT"/>
        </w:rPr>
        <w:t>DICHIARAZIONE DI CONFORMITÀ UE</w:t>
      </w:r>
      <w:r>
        <w:rPr>
          <w:lang w:bidi="it-IT"/>
        </w:rPr>
        <w:t xml:space="preserve"> (N.</w:t>
      </w:r>
      <w:r>
        <w:rPr>
          <w:rFonts w:hint="default"/>
          <w:color w:val="000000"/>
          <w:shd w:val="clear" w:color="auto" w:fill="FFFFFF"/>
          <w:lang w:val="en-US" w:eastAsia="zh-CN"/>
        </w:rPr>
        <w:t>62987300</w:t>
      </w:r>
      <w:r>
        <w:rPr>
          <w:rFonts w:hint="eastAsia"/>
          <w:color w:val="000000"/>
          <w:shd w:val="clear" w:color="auto" w:fill="FFFFFF"/>
          <w:lang w:val="en-US" w:eastAsia="zh-CN"/>
        </w:rPr>
        <w:t>1</w:t>
      </w:r>
      <w:r>
        <w:rPr>
          <w:lang w:bidi="it-IT"/>
        </w:rPr>
        <w:t>)</w:t>
      </w:r>
    </w:p>
    <w:p w14:paraId="60E9A8B6">
      <w:pPr>
        <w:jc w:val="center"/>
      </w:pPr>
    </w:p>
    <w:p w14:paraId="60E9A8B7">
      <w:pPr>
        <w:rPr>
          <w:b/>
          <w:bCs/>
        </w:rPr>
      </w:pPr>
      <w:r>
        <w:rPr>
          <w:lang w:bidi="it-IT"/>
        </w:rPr>
        <w:t xml:space="preserve">1. Dispositivo di protezione individuale (prodotto, tipo, numero di lotto o serie): </w:t>
      </w:r>
    </w:p>
    <w:p w14:paraId="0A062868">
      <w:pPr>
        <w:pStyle w:val="9"/>
        <w:numPr>
          <w:ilvl w:val="0"/>
          <w:numId w:val="0"/>
        </w:numPr>
        <w:ind w:leftChars="0"/>
        <w:jc w:val="center"/>
        <w:rPr>
          <w:b/>
          <w:bCs/>
          <w:lang w:val="en-US"/>
        </w:rPr>
      </w:pP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Silicone oven glove</w:t>
      </w:r>
    </w:p>
    <w:p w14:paraId="5C7DE9FF">
      <w:pPr>
        <w:jc w:val="center"/>
        <w:rPr>
          <w:b/>
          <w:bCs/>
        </w:rPr>
      </w:pP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629873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001</w:t>
      </w: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(PEPCO)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(Colorful)</w:t>
      </w:r>
    </w:p>
    <w:p w14:paraId="56A332AE"/>
    <w:p w14:paraId="60E9A8BB">
      <w:pPr>
        <w:rPr>
          <w:color w:val="000000"/>
          <w:shd w:val="clear" w:color="auto" w:fill="FFFFFF"/>
        </w:rPr>
      </w:pPr>
      <w:r>
        <w:rPr>
          <w:lang w:bidi="it-IT"/>
        </w:rPr>
        <w:t xml:space="preserve">2. </w:t>
      </w:r>
      <w:r>
        <w:rPr>
          <w:shd w:val="clear" w:color="auto" w:fill="FFFFFF"/>
          <w:lang w:bidi="it-IT"/>
        </w:rPr>
        <w:t>Nome e indirizzo del fabbricante e, laddove applicabile, del suo rappresentante autorizzato:</w:t>
      </w:r>
    </w:p>
    <w:p w14:paraId="4288685F">
      <w:pPr>
        <w:jc w:val="center"/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Ningbo General Union Co., LTD.</w:t>
      </w:r>
    </w:p>
    <w:p w14:paraId="4BF4EAB3">
      <w:pPr>
        <w:jc w:val="center"/>
        <w:rPr>
          <w:rFonts w:eastAsia="宋体"/>
          <w:b/>
          <w:bCs/>
          <w:lang w:val="en-US" w:eastAsia="zh-CN"/>
        </w:rPr>
      </w:pPr>
      <w:r>
        <w:rPr>
          <w:rFonts w:hint="default" w:eastAsia="宋体"/>
          <w:b/>
          <w:bCs/>
          <w:lang w:val="en-US" w:eastAsia="zh-CN"/>
        </w:rPr>
        <w:t>15F, Building B16 (West Area), No. 2560, Yongjiang Avenue,</w:t>
      </w:r>
      <w:r>
        <w:rPr>
          <w:rFonts w:hint="eastAsia" w:eastAsia="宋体"/>
          <w:b/>
          <w:bCs/>
          <w:lang w:val="en-US" w:eastAsia="zh-CN"/>
        </w:rPr>
        <w:t xml:space="preserve"> </w:t>
      </w:r>
      <w:r>
        <w:rPr>
          <w:rFonts w:hint="default" w:eastAsia="宋体"/>
          <w:b/>
          <w:bCs/>
          <w:lang w:val="en-US" w:eastAsia="zh-CN"/>
        </w:rPr>
        <w:t>Yinzhou District, Ningbo, Zhejiang, China</w:t>
      </w:r>
    </w:p>
    <w:p w14:paraId="06C9363C">
      <w:pPr>
        <w:rPr>
          <w:rFonts w:eastAsia="宋体"/>
          <w:b/>
          <w:bCs/>
          <w:lang w:val="es-ES" w:eastAsia="zh-CN"/>
        </w:rPr>
      </w:pPr>
    </w:p>
    <w:p w14:paraId="60E9A8BE">
      <w:pPr>
        <w:rPr>
          <w:color w:val="000000"/>
          <w:shd w:val="clear" w:color="auto" w:fill="FFFFFF"/>
        </w:rPr>
      </w:pPr>
      <w:r>
        <w:rPr>
          <w:lang w:bidi="it-IT"/>
        </w:rPr>
        <w:t xml:space="preserve">3. </w:t>
      </w:r>
      <w:r>
        <w:rPr>
          <w:shd w:val="clear" w:color="auto" w:fill="FFFFFF"/>
          <w:lang w:bidi="it-IT"/>
        </w:rPr>
        <w:t>La presente dichiarazione di conformità è emessa sotto la responsabilità esclusiva del fabbricante:</w:t>
      </w:r>
    </w:p>
    <w:p w14:paraId="2968603F">
      <w:pPr>
        <w:jc w:val="center"/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Ningbo General Union Co., LTD.</w:t>
      </w:r>
    </w:p>
    <w:p w14:paraId="7BF26F93">
      <w:pPr>
        <w:jc w:val="center"/>
        <w:rPr>
          <w:rFonts w:eastAsia="宋体"/>
          <w:b/>
          <w:bCs/>
          <w:lang w:val="en-US" w:eastAsia="zh-CN"/>
        </w:rPr>
      </w:pPr>
      <w:r>
        <w:rPr>
          <w:rFonts w:hint="default" w:eastAsia="宋体"/>
          <w:b/>
          <w:bCs/>
          <w:lang w:val="en-US" w:eastAsia="zh-CN"/>
        </w:rPr>
        <w:t>15F, Building B16 (West Area), No. 2560, Yongjiang Avenue,</w:t>
      </w:r>
      <w:r>
        <w:rPr>
          <w:rFonts w:hint="eastAsia" w:eastAsia="宋体"/>
          <w:b/>
          <w:bCs/>
          <w:lang w:val="en-US" w:eastAsia="zh-CN"/>
        </w:rPr>
        <w:t xml:space="preserve"> </w:t>
      </w:r>
      <w:r>
        <w:rPr>
          <w:rFonts w:hint="default" w:eastAsia="宋体"/>
          <w:b/>
          <w:bCs/>
          <w:lang w:val="en-US" w:eastAsia="zh-CN"/>
        </w:rPr>
        <w:t>Yinzhou District, Ningbo, Zhejiang, China</w:t>
      </w:r>
    </w:p>
    <w:p w14:paraId="47160672">
      <w:pPr>
        <w:rPr>
          <w:rFonts w:eastAsia="宋体"/>
          <w:b/>
          <w:bCs/>
          <w:lang w:val="es-ES" w:eastAsia="zh-CN"/>
        </w:rPr>
      </w:pPr>
    </w:p>
    <w:p w14:paraId="60E9A8C3">
      <w:pPr>
        <w:rPr>
          <w:b/>
          <w:bCs/>
          <w:color w:val="000000"/>
          <w:shd w:val="clear" w:color="auto" w:fill="FFFFFF"/>
          <w:lang w:eastAsia="zh-CN"/>
        </w:rPr>
      </w:pPr>
      <w:r>
        <w:rPr>
          <w:lang w:bidi="it-IT"/>
        </w:rPr>
        <w:t>4. Oggetto della dichiarazione:</w:t>
      </w:r>
    </w:p>
    <w:p w14:paraId="52D066B4">
      <w:pPr>
        <w:rPr>
          <w:b/>
          <w:bCs/>
          <w:color w:val="000000"/>
          <w:shd w:val="clear" w:color="auto" w:fill="FFFFFF"/>
          <w:lang w:eastAsia="zh-CN"/>
        </w:rPr>
      </w:pPr>
    </w:p>
    <w:p w14:paraId="709C802B">
      <w:pPr>
        <w:pStyle w:val="9"/>
        <w:numPr>
          <w:ilvl w:val="0"/>
          <w:numId w:val="0"/>
        </w:numPr>
        <w:ind w:leftChars="0"/>
        <w:jc w:val="center"/>
        <w:rPr>
          <w:b/>
          <w:bCs/>
          <w:lang w:val="en-US"/>
        </w:rPr>
      </w:pP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Silicone oven glove</w:t>
      </w:r>
    </w:p>
    <w:p w14:paraId="7EE78099">
      <w:pPr>
        <w:jc w:val="center"/>
        <w:rPr>
          <w:rFonts w:hint="eastAsia"/>
          <w:color w:val="000000"/>
          <w:shd w:val="clear" w:color="auto" w:fill="FFFFFF"/>
          <w:lang w:val="en-US" w:eastAsia="zh-CN"/>
        </w:rPr>
      </w:pP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629873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001</w:t>
      </w: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(PEPCO)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(Colorful)</w:t>
      </w:r>
    </w:p>
    <w:p w14:paraId="276A44F8">
      <w:pPr>
        <w:rPr>
          <w:b/>
          <w:bCs/>
        </w:rPr>
      </w:pPr>
    </w:p>
    <w:p w14:paraId="60E9A8C4">
      <w:pPr>
        <w:rPr>
          <w:color w:val="000000"/>
          <w:shd w:val="clear" w:color="auto" w:fill="FFFFFF"/>
        </w:rPr>
      </w:pPr>
      <w:r>
        <w:rPr>
          <w:lang w:bidi="it-IT"/>
        </w:rPr>
        <w:t xml:space="preserve">5. </w:t>
      </w:r>
      <w:r>
        <w:rPr>
          <w:shd w:val="clear" w:color="auto" w:fill="FFFFFF"/>
          <w:lang w:bidi="it-IT"/>
        </w:rPr>
        <w:t>L’oggetto della dichiarazione di cui al punto 4 è conforme alle pertinenti disposizioni legislative dell'Unione Europea:</w:t>
      </w:r>
    </w:p>
    <w:p w14:paraId="60E9A8C5">
      <w:pPr>
        <w:rPr>
          <w:color w:val="000000"/>
          <w:shd w:val="clear" w:color="auto" w:fill="FFFFFF"/>
        </w:rPr>
      </w:pPr>
    </w:p>
    <w:p w14:paraId="60E9A8C6">
      <w:pPr>
        <w:pStyle w:val="9"/>
        <w:numPr>
          <w:ilvl w:val="0"/>
          <w:numId w:val="1"/>
        </w:numPr>
        <w:rPr>
          <w:b/>
        </w:rPr>
      </w:pPr>
      <w:r>
        <w:rPr>
          <w:b/>
          <w:lang w:bidi="it-IT"/>
        </w:rPr>
        <w:t>REGOLAMENTO (UE) 2016/425 DEL PARLAMENTO EUROPEO E DEL CONSIGLIO del 9 marzo 2016 sui dispositivi di protezione individuale e che abroga la direttiva 89/686/CEE del Consiglio.</w:t>
      </w:r>
    </w:p>
    <w:p w14:paraId="60E9A8C7"/>
    <w:p w14:paraId="60E9A8C8">
      <w:r>
        <w:rPr>
          <w:lang w:bidi="it-IT"/>
        </w:rPr>
        <w:t>6.  Riferimenti alle norme armonizzate pertinenti, con l’indicazione della data della norma, o riferimenti ad altre specifiche tecniche, con l’indicazione della data della specifica, per le quali viene dichiarata la conformità:</w:t>
      </w:r>
    </w:p>
    <w:p w14:paraId="60E9A8C9"/>
    <w:p w14:paraId="60E9A8CA">
      <w:pPr>
        <w:pStyle w:val="9"/>
        <w:numPr>
          <w:ilvl w:val="0"/>
          <w:numId w:val="2"/>
        </w:numPr>
        <w:jc w:val="both"/>
      </w:pPr>
      <w:r>
        <w:rPr>
          <w:b/>
          <w:lang w:bidi="it-IT"/>
        </w:rPr>
        <w:t>EN 420:2003+A1:2009</w:t>
      </w:r>
      <w:r>
        <w:rPr>
          <w:lang w:bidi="it-IT"/>
        </w:rPr>
        <w:t xml:space="preserve"> Guanti di protezione. Requisiti generali e metodi di prova</w:t>
      </w:r>
    </w:p>
    <w:p w14:paraId="60E9A8CB">
      <w:pPr>
        <w:pStyle w:val="9"/>
        <w:numPr>
          <w:ilvl w:val="0"/>
          <w:numId w:val="2"/>
        </w:numPr>
        <w:jc w:val="both"/>
      </w:pPr>
      <w:r>
        <w:rPr>
          <w:b/>
          <w:lang w:bidi="it-IT"/>
        </w:rPr>
        <w:t>EN 407:2004</w:t>
      </w:r>
      <w:r>
        <w:rPr>
          <w:color w:val="2F2F2F"/>
          <w:sz w:val="18"/>
          <w:shd w:val="clear" w:color="auto" w:fill="FFFFFF"/>
          <w:lang w:bidi="it-IT"/>
        </w:rPr>
        <w:t xml:space="preserve"> </w:t>
      </w:r>
      <w:r>
        <w:rPr>
          <w:lang w:bidi="it-IT"/>
        </w:rPr>
        <w:t xml:space="preserve"> Guanti protettivi contro i rischi termici (calore e/o fiamme)</w:t>
      </w:r>
    </w:p>
    <w:p w14:paraId="60E9A8CC">
      <w:pPr>
        <w:jc w:val="both"/>
        <w:rPr>
          <w:b/>
          <w:color w:val="000000"/>
          <w:shd w:val="clear" w:color="auto" w:fill="FFFFFF"/>
        </w:rPr>
      </w:pPr>
      <w:r>
        <w:rPr>
          <w:lang w:bidi="it-IT"/>
        </w:rPr>
        <w:t xml:space="preserve">7. Se applicabile, l’organismo notificato </w:t>
      </w:r>
      <w:r>
        <w:rPr>
          <w:shd w:val="clear" w:color="auto" w:fill="FFFFFF"/>
          <w:lang w:bidi="it-IT"/>
        </w:rPr>
        <w:t>…</w:t>
      </w:r>
      <w:r>
        <w:rPr>
          <w:rFonts w:hint="eastAsia"/>
          <w:shd w:val="clear" w:color="auto" w:fill="FFFFFF"/>
          <w:lang w:bidi="en-GB"/>
        </w:rPr>
        <w:t>TÜV SÜD DANMARK ApS</w:t>
      </w:r>
      <w:r>
        <w:rPr>
          <w:shd w:val="clear" w:color="auto" w:fill="FFFFFF"/>
          <w:lang w:bidi="it-IT"/>
        </w:rPr>
        <w:t>….</w:t>
      </w:r>
      <w:r>
        <w:rPr>
          <w:lang w:bidi="it-IT"/>
        </w:rPr>
        <w:t xml:space="preserve"> ha effettuato l’esame UE del tipo (modulo B) e ha rilasciato il certificato di esame UE del tipo ……</w:t>
      </w:r>
      <w:r>
        <w:rPr>
          <w:rFonts w:hint="eastAsia"/>
          <w:lang w:bidi="en-GB"/>
        </w:rPr>
        <w:t>DK-PPE001644 i01</w:t>
      </w:r>
      <w:r>
        <w:rPr>
          <w:lang w:bidi="it-IT"/>
        </w:rPr>
        <w:t>…..</w:t>
      </w:r>
    </w:p>
    <w:p w14:paraId="60E9A8CD">
      <w:pPr>
        <w:jc w:val="both"/>
      </w:pPr>
      <w:r>
        <w:rPr>
          <w:lang w:bidi="it-IT"/>
        </w:rPr>
        <w:t xml:space="preserve">8. Se applicabile, i dispositivi di protezione individuale sono soggetti alla procedura di valutazione della conformità … (oppure conformità al tipo basata sul controllo interno della produzione e controlli del prodotto supervisionati a intervalli casuali (modulo C2), oppure conformità al tipo basata sull’assicurazione della qualità del processo di produzione (modulo D)). … sotto la supervisione dell’organismo notificato … (nome, numero): </w:t>
      </w:r>
      <w:r>
        <w:rPr>
          <w:b/>
          <w:shd w:val="clear" w:color="auto" w:fill="FFFFFF"/>
          <w:lang w:bidi="it-IT"/>
        </w:rPr>
        <w:t>non applicabile</w:t>
      </w:r>
    </w:p>
    <w:p w14:paraId="60E9A8CE">
      <w:pPr>
        <w:jc w:val="both"/>
        <w:rPr>
          <w:b/>
          <w:color w:val="000000"/>
          <w:shd w:val="clear" w:color="auto" w:fill="FFFFFF"/>
        </w:rPr>
      </w:pPr>
      <w:r>
        <w:rPr>
          <w:lang w:bidi="it-IT"/>
        </w:rPr>
        <w:t xml:space="preserve">9. Ulteriori informazioni: </w:t>
      </w:r>
      <w:r>
        <w:rPr>
          <w:b/>
          <w:shd w:val="clear" w:color="auto" w:fill="FFFFFF"/>
          <w:lang w:bidi="it-IT"/>
        </w:rPr>
        <w:t>non applicabile</w:t>
      </w:r>
    </w:p>
    <w:p w14:paraId="60E9A8CF"/>
    <w:p w14:paraId="60E9A8D2">
      <w:pPr>
        <w:rPr>
          <w:b/>
        </w:rPr>
      </w:pPr>
      <w:r>
        <w:rPr>
          <w:shd w:val="clear" w:color="auto" w:fill="FFFFFF"/>
          <w:lang w:bidi="it-IT"/>
        </w:rPr>
        <w:t>Firmato in nome e per conto di:</w:t>
      </w:r>
      <w:r>
        <w:rPr>
          <w:lang w:bidi="it-IT"/>
        </w:rPr>
        <w:t xml:space="preserve"> </w:t>
      </w:r>
      <w:r>
        <w:rPr>
          <w:rFonts w:hint="eastAsia"/>
          <w:lang w:bidi="en-GB"/>
        </w:rPr>
        <w:t>Ningbo General Union Co., LTD.</w:t>
      </w:r>
    </w:p>
    <w:p w14:paraId="60E9A8D3"/>
    <w:p w14:paraId="60E9A8D8">
      <w:r>
        <w:rPr>
          <w:lang w:bidi="it-IT"/>
        </w:rPr>
        <w:t>Data, fabbricante</w:t>
      </w:r>
    </w:p>
    <w:p w14:paraId="7AEFCF24">
      <w:pPr>
        <w:rPr>
          <w:rFonts w:hint="default" w:eastAsia="宋体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Ningbo</w:t>
      </w:r>
      <w:r>
        <w:rPr>
          <w:rtl w:val="0"/>
        </w:rPr>
        <w:t xml:space="preserve">, </w:t>
      </w:r>
      <w:r>
        <w:rPr>
          <w:rFonts w:hint="eastAsia" w:eastAsia="宋体"/>
          <w:rtl w:val="0"/>
          <w:lang w:val="en-US" w:eastAsia="zh-CN"/>
        </w:rPr>
        <w:t>12/11/2025</w:t>
      </w:r>
    </w:p>
    <w:p w14:paraId="3D3A1600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1719580" cy="753110"/>
            <wp:effectExtent l="0" t="0" r="0" b="0"/>
            <wp:docPr id="1" name="图片 1" descr="]4$U]H]9O5[{(ECYR6JWC4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]4$U]H]9O5[{(ECYR6JWC4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958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79257">
      <w:pPr>
        <w:rPr>
          <w:rFonts w:hint="default" w:eastAsia="宋体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Jeff Luo</w:t>
      </w:r>
    </w:p>
    <w:p w14:paraId="5CFEFE84">
      <w:pPr>
        <w:rPr>
          <w:rFonts w:hint="default" w:eastAsia="宋体"/>
          <w:rtl w:val="0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General Manager</w:t>
      </w:r>
    </w:p>
    <w:p w14:paraId="705A6978">
      <w:bookmarkStart w:id="0" w:name="_GoBack"/>
      <w:bookmarkEnd w:id="0"/>
    </w:p>
    <w:p w14:paraId="60E9A8DA"/>
    <w:p w14:paraId="60E9A8DB"/>
    <w:p w14:paraId="60E9A8DC"/>
    <w:sectPr>
      <w:headerReference r:id="rId7" w:type="first"/>
      <w:footerReference r:id="rId9" w:type="first"/>
      <w:headerReference r:id="rId5" w:type="default"/>
      <w:headerReference r:id="rId6" w:type="even"/>
      <w:footerReference r:id="rId8" w:type="even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ECCFDF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FD55EC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E9A8E4">
    <w:pPr>
      <w:pStyle w:val="4"/>
    </w:pPr>
    <w:r>
      <w:drawing>
        <wp:inline distT="0" distB="0" distL="0" distR="0">
          <wp:extent cx="1571625" cy="533400"/>
          <wp:effectExtent l="0" t="0" r="9525" b="0"/>
          <wp:docPr id="1124824039" name="Obraz 1" descr="Obraz zawierający Czcionka, Grafika, logo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824039" name="Obraz 1" descr="Obraz zawierający Czcionka, Grafika, logo, Jaskrawoniebieski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1625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12B896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579493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AD4A53"/>
    <w:multiLevelType w:val="multilevel"/>
    <w:tmpl w:val="36AD4A5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CEE7997"/>
    <w:multiLevelType w:val="multilevel"/>
    <w:tmpl w:val="7CEE799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425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zYTFjZjQ3OTc5NzM2MzZhNjQ3ZmZmZWI0YjA5YTYifQ=="/>
  </w:docVars>
  <w:rsids>
    <w:rsidRoot w:val="00F0556F"/>
    <w:rsid w:val="000E1839"/>
    <w:rsid w:val="00165360"/>
    <w:rsid w:val="00184522"/>
    <w:rsid w:val="001947D0"/>
    <w:rsid w:val="001A0AB6"/>
    <w:rsid w:val="001E6EFF"/>
    <w:rsid w:val="001F2D41"/>
    <w:rsid w:val="002119F2"/>
    <w:rsid w:val="002523A0"/>
    <w:rsid w:val="002561ED"/>
    <w:rsid w:val="00282497"/>
    <w:rsid w:val="002C46A2"/>
    <w:rsid w:val="002C4D02"/>
    <w:rsid w:val="002C5E18"/>
    <w:rsid w:val="002F7AF6"/>
    <w:rsid w:val="004013F8"/>
    <w:rsid w:val="00415A8B"/>
    <w:rsid w:val="004D764B"/>
    <w:rsid w:val="004D79C6"/>
    <w:rsid w:val="00515AA4"/>
    <w:rsid w:val="00523069"/>
    <w:rsid w:val="005C27D8"/>
    <w:rsid w:val="005D2E97"/>
    <w:rsid w:val="00607786"/>
    <w:rsid w:val="0062305A"/>
    <w:rsid w:val="00636A36"/>
    <w:rsid w:val="006D4E5A"/>
    <w:rsid w:val="00817EF6"/>
    <w:rsid w:val="0085749F"/>
    <w:rsid w:val="008F6220"/>
    <w:rsid w:val="00904093"/>
    <w:rsid w:val="00A33FC3"/>
    <w:rsid w:val="00A502D8"/>
    <w:rsid w:val="00A701F4"/>
    <w:rsid w:val="00AF2478"/>
    <w:rsid w:val="00B64158"/>
    <w:rsid w:val="00B91811"/>
    <w:rsid w:val="00C01BBD"/>
    <w:rsid w:val="00C4220D"/>
    <w:rsid w:val="00CA4750"/>
    <w:rsid w:val="00CF6CB3"/>
    <w:rsid w:val="00D23C5D"/>
    <w:rsid w:val="00D2462F"/>
    <w:rsid w:val="00DC71CE"/>
    <w:rsid w:val="00EB444F"/>
    <w:rsid w:val="00EC6189"/>
    <w:rsid w:val="00F0556F"/>
    <w:rsid w:val="00F4484F"/>
    <w:rsid w:val="00FA6BE8"/>
    <w:rsid w:val="00FE7FFA"/>
    <w:rsid w:val="2CCC08F3"/>
    <w:rsid w:val="2DCC4D81"/>
    <w:rsid w:val="2E4E18AB"/>
    <w:rsid w:val="3DB70E50"/>
    <w:rsid w:val="44C60B7A"/>
    <w:rsid w:val="4E295BCB"/>
    <w:rsid w:val="62BA50D9"/>
    <w:rsid w:val="70C7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it-IT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4">
    <w:name w:val="header"/>
    <w:basedOn w:val="1"/>
    <w:link w:val="7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7">
    <w:name w:val="Nagłówek Znak"/>
    <w:basedOn w:val="6"/>
    <w:link w:val="4"/>
    <w:qFormat/>
    <w:uiPriority w:val="99"/>
  </w:style>
  <w:style w:type="character" w:customStyle="1" w:styleId="8">
    <w:name w:val="Stopka Znak"/>
    <w:basedOn w:val="6"/>
    <w:link w:val="3"/>
    <w:qFormat/>
    <w:uiPriority w:val="99"/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Tekst dymka Znak"/>
    <w:basedOn w:val="6"/>
    <w:link w:val="2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3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image" Target="media/image2.GIF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bb28c6-3855-4a81-8961-ca2e59a67266" xsi:nil="true"/>
    <lcf76f155ced4ddcb4097134ff3c332f xmlns="f2d96f23-893d-4800-96bf-30d99ab8823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D1EBA0ED140A48A2B19F92EDC86CE7" ma:contentTypeVersion="13" ma:contentTypeDescription="Create a new document." ma:contentTypeScope="" ma:versionID="28225fbfe56f7b6cefc4a0cada7c9c53">
  <xsd:schema xmlns:xsd="http://www.w3.org/2001/XMLSchema" xmlns:xs="http://www.w3.org/2001/XMLSchema" xmlns:p="http://schemas.microsoft.com/office/2006/metadata/properties" xmlns:ns2="f2d96f23-893d-4800-96bf-30d99ab88231" xmlns:ns3="18bb28c6-3855-4a81-8961-ca2e59a67266" targetNamespace="http://schemas.microsoft.com/office/2006/metadata/properties" ma:root="true" ma:fieldsID="f14a80ac38f5d4d0b972c4ca9468ffb4" ns2:_="" ns3:_="">
    <xsd:import namespace="f2d96f23-893d-4800-96bf-30d99ab88231"/>
    <xsd:import namespace="18bb28c6-3855-4a81-8961-ca2e59a672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96f23-893d-4800-96bf-30d99ab882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ceba3b3-796e-4f73-a16f-4b19468571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bb28c6-3855-4a81-8961-ca2e59a672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dc58fa4-acd5-40b5-8938-b0e20d7d4975}" ma:internalName="TaxCatchAll" ma:showField="CatchAllData" ma:web="18bb28c6-3855-4a81-8961-ca2e59a672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E0AECA-179F-475A-96C9-C265F6C53DA0}">
  <ds:schemaRefs/>
</ds:datastoreItem>
</file>

<file path=customXml/itemProps2.xml><?xml version="1.0" encoding="utf-8"?>
<ds:datastoreItem xmlns:ds="http://schemas.openxmlformats.org/officeDocument/2006/customXml" ds:itemID="{66AE33E6-79B8-4B84-813E-2B5C5D1DDB73}">
  <ds:schemaRefs/>
</ds:datastoreItem>
</file>

<file path=customXml/itemProps3.xml><?xml version="1.0" encoding="utf-8"?>
<ds:datastoreItem xmlns:ds="http://schemas.openxmlformats.org/officeDocument/2006/customXml" ds:itemID="{5780B3A4-0D8D-430A-8905-DDFB6D71A3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PEPCO</Company>
  <Pages>2</Pages>
  <Words>256</Words>
  <Characters>1553</Characters>
  <Lines>13</Lines>
  <Paragraphs>3</Paragraphs>
  <TotalTime>0</TotalTime>
  <ScaleCrop>false</ScaleCrop>
  <LinksUpToDate>false</LinksUpToDate>
  <CharactersWithSpaces>1795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2025-03-20T15:05:00Z</dcterms:created>
  <dc:creator>Anna Wróblewska</dc:creator>
  <cp:lastModifiedBy>CCC.</cp:lastModifiedBy>
  <dcterms:modified xsi:type="dcterms:W3CDTF">2025-11-21T03:20:11Z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E0ED3071E7FE4F5CADF0388A8C339DE8_13</vt:lpwstr>
  </property>
  <property fmtid="{D5CDD505-2E9C-101B-9397-08002B2CF9AE}" pid="4" name="ContentTypeId">
    <vt:lpwstr>0x01010024D1EBA0ED140A48A2B19F92EDC86CE7</vt:lpwstr>
  </property>
  <property fmtid="{D5CDD505-2E9C-101B-9397-08002B2CF9AE}" pid="5" name="KSOTemplateDocerSaveRecord">
    <vt:lpwstr>eyJoZGlkIjoiMDMwNDI4ZWI2NjNmN2MzMjFhODllYTI0NGU2MjI3M2YiLCJ1c2VySWQiOiI2OTY5Njg0OTYifQ==</vt:lpwstr>
  </property>
</Properties>
</file>